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gridCol w:w="3546"/>
        <w:gridCol w:w="3060"/>
      </w:tblGrid>
      <w:tr w:rsidR="00D90888" w:rsidRPr="00D90888" w14:paraId="4E85147C" w14:textId="77777777" w:rsidTr="00D90888">
        <w:trPr>
          <w:jc w:val="center"/>
        </w:trPr>
        <w:tc>
          <w:tcPr>
            <w:tcW w:w="3744" w:type="dxa"/>
          </w:tcPr>
          <w:p w14:paraId="1EB4E15C" w14:textId="77777777" w:rsidR="00D90888" w:rsidRPr="00D90888" w:rsidRDefault="00D90888" w:rsidP="00D90888">
            <w:pPr>
              <w:pStyle w:val="Header"/>
              <w:ind w:left="162"/>
              <w:jc w:val="center"/>
              <w:rPr>
                <w:b/>
                <w:sz w:val="36"/>
                <w:szCs w:val="36"/>
              </w:rPr>
            </w:pPr>
            <w:r w:rsidRPr="00D90888">
              <w:rPr>
                <w:b/>
                <w:noProof/>
                <w:sz w:val="36"/>
                <w:szCs w:val="36"/>
              </w:rPr>
              <w:drawing>
                <wp:anchor distT="0" distB="0" distL="114300" distR="114300" simplePos="0" relativeHeight="251659264" behindDoc="0" locked="0" layoutInCell="1" allowOverlap="1" wp14:anchorId="65094FD1" wp14:editId="3147E536">
                  <wp:simplePos x="0" y="0"/>
                  <wp:positionH relativeFrom="column">
                    <wp:posOffset>-30480</wp:posOffset>
                  </wp:positionH>
                  <wp:positionV relativeFrom="paragraph">
                    <wp:posOffset>-19050</wp:posOffset>
                  </wp:positionV>
                  <wp:extent cx="1666875" cy="695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S Logo.jpg"/>
                          <pic:cNvPicPr/>
                        </pic:nvPicPr>
                        <pic:blipFill>
                          <a:blip r:embed="rId7">
                            <a:extLst>
                              <a:ext uri="{28A0092B-C50C-407E-A947-70E740481C1C}">
                                <a14:useLocalDpi xmlns:a14="http://schemas.microsoft.com/office/drawing/2010/main" val="0"/>
                              </a:ext>
                            </a:extLst>
                          </a:blip>
                          <a:stretch>
                            <a:fillRect/>
                          </a:stretch>
                        </pic:blipFill>
                        <pic:spPr>
                          <a:xfrm>
                            <a:off x="0" y="0"/>
                            <a:ext cx="1666875" cy="695325"/>
                          </a:xfrm>
                          <a:prstGeom prst="rect">
                            <a:avLst/>
                          </a:prstGeom>
                        </pic:spPr>
                      </pic:pic>
                    </a:graphicData>
                  </a:graphic>
                  <wp14:sizeRelH relativeFrom="margin">
                    <wp14:pctWidth>0</wp14:pctWidth>
                  </wp14:sizeRelH>
                  <wp14:sizeRelV relativeFrom="margin">
                    <wp14:pctHeight>0</wp14:pctHeight>
                  </wp14:sizeRelV>
                </wp:anchor>
              </w:drawing>
            </w:r>
            <w:r w:rsidRPr="00D90888">
              <w:rPr>
                <w:b/>
                <w:noProof/>
                <w:sz w:val="36"/>
                <w:szCs w:val="36"/>
              </w:rPr>
              <mc:AlternateContent>
                <mc:Choice Requires="wps">
                  <w:drawing>
                    <wp:anchor distT="0" distB="0" distL="114300" distR="114300" simplePos="0" relativeHeight="251660288" behindDoc="0" locked="0" layoutInCell="1" allowOverlap="1" wp14:anchorId="2E310BC1" wp14:editId="2A9CBB5D">
                      <wp:simplePos x="0" y="0"/>
                      <wp:positionH relativeFrom="column">
                        <wp:posOffset>1693545</wp:posOffset>
                      </wp:positionH>
                      <wp:positionV relativeFrom="paragraph">
                        <wp:posOffset>113665</wp:posOffset>
                      </wp:positionV>
                      <wp:extent cx="3009900" cy="56197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300990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90B0F4" w14:textId="77777777" w:rsidR="00D90888" w:rsidRPr="00AE3227" w:rsidRDefault="00D90888" w:rsidP="00D90888">
                                  <w:pPr>
                                    <w:rPr>
                                      <w:b/>
                                      <w:sz w:val="40"/>
                                      <w:szCs w:val="40"/>
                                    </w:rPr>
                                  </w:pPr>
                                  <w:r w:rsidRPr="00AE3227">
                                    <w:rPr>
                                      <w:b/>
                                      <w:sz w:val="40"/>
                                      <w:szCs w:val="40"/>
                                    </w:rPr>
                                    <w:t>James Peterson Sons, Inc.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310BC1" id="_x0000_t202" coordsize="21600,21600" o:spt="202" path="m,l,21600r21600,l21600,xe">
                      <v:stroke joinstyle="miter"/>
                      <v:path gradientshapeok="t" o:connecttype="rect"/>
                    </v:shapetype>
                    <v:shape id="Text Box 6" o:spid="_x0000_s1026" type="#_x0000_t202" style="position:absolute;left:0;text-align:left;margin-left:133.35pt;margin-top:8.95pt;width:237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" fillcolor="white [3201]" stroked="f" strokeweight=".5pt">
                      <v:textbox>
                        <w:txbxContent>
                          <w:p w14:paraId="6990B0F4" w14:textId="77777777" w:rsidR="00D90888" w:rsidRPr="00AE3227" w:rsidRDefault="00D90888" w:rsidP="00D90888">
                            <w:pPr>
                              <w:rPr>
                                <w:b/>
                                <w:sz w:val="40"/>
                                <w:szCs w:val="40"/>
                              </w:rPr>
                            </w:pPr>
                            <w:r w:rsidRPr="00AE3227">
                              <w:rPr>
                                <w:b/>
                                <w:sz w:val="40"/>
                                <w:szCs w:val="40"/>
                              </w:rPr>
                              <w:t>James Peterson Sons, Inc.</w:t>
                            </w:r>
                          </w:p>
                        </w:txbxContent>
                      </v:textbox>
                    </v:shape>
                  </w:pict>
                </mc:Fallback>
              </mc:AlternateContent>
            </w:r>
          </w:p>
        </w:tc>
        <w:tc>
          <w:tcPr>
            <w:tcW w:w="3546" w:type="dxa"/>
          </w:tcPr>
          <w:p w14:paraId="1C365A32" w14:textId="77777777" w:rsidR="00D90888" w:rsidRPr="00D90888" w:rsidRDefault="00D90888" w:rsidP="00D90888">
            <w:pPr>
              <w:pStyle w:val="Header"/>
              <w:jc w:val="center"/>
              <w:rPr>
                <w:b/>
              </w:rPr>
            </w:pPr>
          </w:p>
        </w:tc>
        <w:tc>
          <w:tcPr>
            <w:tcW w:w="3060" w:type="dxa"/>
            <w:tcBorders>
              <w:bottom w:val="single" w:sz="4" w:space="0" w:color="auto"/>
            </w:tcBorders>
          </w:tcPr>
          <w:p w14:paraId="6C2EE67C" w14:textId="77777777" w:rsidR="00D90888" w:rsidRPr="00D90888" w:rsidRDefault="00D90888" w:rsidP="00D90888">
            <w:pPr>
              <w:pStyle w:val="Header"/>
              <w:jc w:val="center"/>
              <w:rPr>
                <w:b/>
              </w:rPr>
            </w:pPr>
            <w:r w:rsidRPr="00D90888">
              <w:rPr>
                <w:b/>
              </w:rPr>
              <w:t>Phone: (715) 748-3035</w:t>
            </w:r>
          </w:p>
          <w:p w14:paraId="5E4D1756" w14:textId="77777777" w:rsidR="00D90888" w:rsidRPr="00D90888" w:rsidRDefault="00D90888" w:rsidP="00D90888">
            <w:pPr>
              <w:pStyle w:val="Header"/>
              <w:jc w:val="center"/>
              <w:rPr>
                <w:b/>
              </w:rPr>
            </w:pPr>
            <w:r w:rsidRPr="00D90888">
              <w:rPr>
                <w:b/>
              </w:rPr>
              <w:t>Fax: (715) 748-4530</w:t>
            </w:r>
          </w:p>
        </w:tc>
      </w:tr>
      <w:tr w:rsidR="00D90888" w14:paraId="0EA50922" w14:textId="77777777" w:rsidTr="00D90888">
        <w:trPr>
          <w:trHeight w:val="422"/>
          <w:jc w:val="center"/>
        </w:trPr>
        <w:tc>
          <w:tcPr>
            <w:tcW w:w="3744" w:type="dxa"/>
            <w:tcBorders>
              <w:bottom w:val="single" w:sz="4" w:space="0" w:color="auto"/>
            </w:tcBorders>
          </w:tcPr>
          <w:p w14:paraId="626FB582" w14:textId="77777777" w:rsidR="00D90888" w:rsidRDefault="00D90888" w:rsidP="00D90888">
            <w:pPr>
              <w:pStyle w:val="Header"/>
              <w:jc w:val="center"/>
              <w:rPr>
                <w:sz w:val="36"/>
                <w:szCs w:val="36"/>
              </w:rPr>
            </w:pPr>
          </w:p>
        </w:tc>
        <w:tc>
          <w:tcPr>
            <w:tcW w:w="3546" w:type="dxa"/>
            <w:tcBorders>
              <w:bottom w:val="single" w:sz="4" w:space="0" w:color="auto"/>
            </w:tcBorders>
          </w:tcPr>
          <w:p w14:paraId="72931B9C" w14:textId="77777777" w:rsidR="00D90888" w:rsidRDefault="00D90888" w:rsidP="00D90888">
            <w:pPr>
              <w:pStyle w:val="Header"/>
              <w:jc w:val="center"/>
              <w:rPr>
                <w:sz w:val="36"/>
                <w:szCs w:val="36"/>
              </w:rPr>
            </w:pPr>
          </w:p>
        </w:tc>
        <w:tc>
          <w:tcPr>
            <w:tcW w:w="3060" w:type="dxa"/>
            <w:tcBorders>
              <w:top w:val="single" w:sz="4" w:space="0" w:color="auto"/>
              <w:bottom w:val="single" w:sz="4" w:space="0" w:color="auto"/>
            </w:tcBorders>
          </w:tcPr>
          <w:p w14:paraId="10971248" w14:textId="77777777" w:rsidR="00D90888" w:rsidRDefault="00D90888" w:rsidP="00D90888">
            <w:pPr>
              <w:pStyle w:val="Header"/>
              <w:jc w:val="center"/>
              <w:rPr>
                <w:sz w:val="36"/>
                <w:szCs w:val="36"/>
              </w:rPr>
            </w:pPr>
            <w:r w:rsidRPr="008634BC">
              <w:rPr>
                <w:b/>
              </w:rPr>
              <w:t xml:space="preserve">Heavy &amp; </w:t>
            </w:r>
            <w:r>
              <w:rPr>
                <w:b/>
              </w:rPr>
              <w:br/>
            </w:r>
            <w:r w:rsidRPr="008634BC">
              <w:rPr>
                <w:b/>
              </w:rPr>
              <w:t>Highway Construction</w:t>
            </w:r>
          </w:p>
        </w:tc>
      </w:tr>
    </w:tbl>
    <w:p w14:paraId="6C5C20EF" w14:textId="77777777" w:rsidR="00D90888" w:rsidRPr="008634BC" w:rsidRDefault="009756DF" w:rsidP="00D90888">
      <w:pPr>
        <w:pStyle w:val="Header"/>
        <w:tabs>
          <w:tab w:val="left" w:pos="-720"/>
        </w:tabs>
        <w:ind w:left="-540"/>
      </w:pPr>
      <w:r>
        <w:tab/>
        <w:t xml:space="preserve">     </w:t>
      </w:r>
      <w:r w:rsidR="00D90888" w:rsidRPr="008634BC">
        <w:t>PO Box 120 •</w:t>
      </w:r>
      <w:r w:rsidR="00D90888">
        <w:t xml:space="preserve"> Medford, WI  54451   •  </w:t>
      </w:r>
      <w:hyperlink r:id="rId8" w:history="1">
        <w:r w:rsidR="00D90888" w:rsidRPr="001F0388">
          <w:rPr>
            <w:rStyle w:val="Hyperlink"/>
          </w:rPr>
          <w:t>www.jamespetersonsonsinc.com</w:t>
        </w:r>
      </w:hyperlink>
      <w:r w:rsidR="00D90888">
        <w:t xml:space="preserve">  •    jpsinc@jpsbp.com</w:t>
      </w:r>
    </w:p>
    <w:p w14:paraId="25686AE2" w14:textId="77777777" w:rsidR="009B7C81" w:rsidRPr="00802498" w:rsidRDefault="009B7C81" w:rsidP="00D90888">
      <w:pPr>
        <w:jc w:val="center"/>
        <w:rPr>
          <w:sz w:val="2"/>
          <w:szCs w:val="2"/>
        </w:rPr>
      </w:pPr>
    </w:p>
    <w:p w14:paraId="63F1494A" w14:textId="5CCD5C70" w:rsidR="00FE0B0D" w:rsidRPr="00802498" w:rsidRDefault="00FE0B0D" w:rsidP="00FE0B0D">
      <w:pPr>
        <w:pStyle w:val="Title"/>
        <w:ind w:left="0"/>
        <w:rPr>
          <w:sz w:val="32"/>
          <w:szCs w:val="32"/>
        </w:rPr>
      </w:pPr>
      <w:r w:rsidRPr="00802498">
        <w:rPr>
          <w:noProof/>
          <w:sz w:val="32"/>
          <w:szCs w:val="32"/>
        </w:rPr>
        <mc:AlternateContent>
          <mc:Choice Requires="wps">
            <w:drawing>
              <wp:anchor distT="0" distB="0" distL="0" distR="0" simplePos="0" relativeHeight="251657728" behindDoc="1" locked="0" layoutInCell="1" allowOverlap="1" wp14:anchorId="3A95859B" wp14:editId="15337077">
                <wp:simplePos x="0" y="0"/>
                <wp:positionH relativeFrom="page">
                  <wp:posOffset>790102</wp:posOffset>
                </wp:positionH>
                <wp:positionV relativeFrom="paragraph">
                  <wp:posOffset>383369</wp:posOffset>
                </wp:positionV>
                <wp:extent cx="632142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270"/>
                        </a:xfrm>
                        <a:custGeom>
                          <a:avLst/>
                          <a:gdLst/>
                          <a:ahLst/>
                          <a:cxnLst/>
                          <a:rect l="l" t="t" r="r" b="b"/>
                          <a:pathLst>
                            <a:path w="6321425">
                              <a:moveTo>
                                <a:pt x="0" y="0"/>
                              </a:moveTo>
                              <a:lnTo>
                                <a:pt x="6320815" y="0"/>
                              </a:lnTo>
                            </a:path>
                          </a:pathLst>
                        </a:custGeom>
                        <a:ln w="275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C98FF" id="Graphic 9" o:spid="_x0000_s1026" style="position:absolute;margin-left:62.2pt;margin-top:30.2pt;width:497.75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21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" path="m,l6320815,e" filled="f" strokeweight=".76478mm">
                <v:path arrowok="t"/>
                <w10:wrap type="topAndBottom" anchorx="page"/>
              </v:shape>
            </w:pict>
          </mc:Fallback>
        </mc:AlternateContent>
      </w:r>
      <w:r w:rsidRPr="00802498">
        <w:rPr>
          <w:color w:val="2D2D2D"/>
          <w:sz w:val="32"/>
          <w:szCs w:val="32"/>
        </w:rPr>
        <w:t>Project</w:t>
      </w:r>
      <w:r w:rsidRPr="00802498">
        <w:rPr>
          <w:color w:val="2D2D2D"/>
          <w:spacing w:val="14"/>
          <w:sz w:val="32"/>
          <w:szCs w:val="32"/>
        </w:rPr>
        <w:t xml:space="preserve"> </w:t>
      </w:r>
      <w:r w:rsidRPr="00802498">
        <w:rPr>
          <w:color w:val="464646"/>
          <w:spacing w:val="-2"/>
          <w:sz w:val="32"/>
          <w:szCs w:val="32"/>
        </w:rPr>
        <w:t>Estimator</w:t>
      </w:r>
      <w:r w:rsidR="000F33D9" w:rsidRPr="00802498">
        <w:rPr>
          <w:color w:val="464646"/>
          <w:spacing w:val="-2"/>
          <w:sz w:val="32"/>
          <w:szCs w:val="32"/>
        </w:rPr>
        <w:t xml:space="preserve"> with Project Management Experience </w:t>
      </w:r>
    </w:p>
    <w:p w14:paraId="6039BA6E" w14:textId="77777777" w:rsidR="00D90888" w:rsidRPr="00802498" w:rsidRDefault="00D90888" w:rsidP="00D90888">
      <w:pPr>
        <w:tabs>
          <w:tab w:val="left" w:pos="0"/>
        </w:tabs>
        <w:rPr>
          <w:rFonts w:asciiTheme="minorHAnsi" w:eastAsia="Calibri" w:hAnsiTheme="minorHAnsi"/>
          <w:sz w:val="22"/>
          <w:szCs w:val="22"/>
        </w:rPr>
      </w:pPr>
    </w:p>
    <w:p w14:paraId="76E5CF95" w14:textId="77777777" w:rsidR="00FE0B0D" w:rsidRPr="00802498" w:rsidRDefault="00FE0B0D" w:rsidP="00853B29">
      <w:pPr>
        <w:tabs>
          <w:tab w:val="left" w:pos="0"/>
        </w:tabs>
        <w:rPr>
          <w:rFonts w:asciiTheme="minorHAnsi" w:eastAsia="Calibri" w:hAnsiTheme="minorHAnsi"/>
          <w:b/>
        </w:rPr>
      </w:pPr>
      <w:r w:rsidRPr="00802498">
        <w:rPr>
          <w:rFonts w:asciiTheme="minorHAnsi" w:eastAsia="Calibri" w:hAnsiTheme="minorHAnsi"/>
          <w:b/>
        </w:rPr>
        <w:t>Job Description</w:t>
      </w:r>
    </w:p>
    <w:p w14:paraId="0327AA66" w14:textId="77777777" w:rsidR="00802498" w:rsidRPr="00802498" w:rsidRDefault="00FE0B0D" w:rsidP="00853B29">
      <w:pPr>
        <w:tabs>
          <w:tab w:val="left" w:pos="0"/>
        </w:tabs>
        <w:rPr>
          <w:rFonts w:asciiTheme="minorHAnsi" w:eastAsia="Calibri" w:hAnsiTheme="minorHAnsi"/>
          <w:sz w:val="22"/>
          <w:szCs w:val="22"/>
        </w:rPr>
      </w:pPr>
      <w:r w:rsidRPr="00802498">
        <w:rPr>
          <w:rFonts w:asciiTheme="minorHAnsi" w:eastAsia="Calibri" w:hAnsiTheme="minorHAnsi"/>
          <w:sz w:val="22"/>
          <w:szCs w:val="22"/>
        </w:rPr>
        <w:t>Join one of the most dynamic leading Wisconsin based regional construction contractors specializing in mass excavation, underground utility, and complete sitework services. We serve the local and regional Public Works, DOT and private commercial &amp; residential infrastructure construction markets throughout</w:t>
      </w:r>
      <w:r w:rsidRPr="00802498">
        <w:rPr>
          <w:rFonts w:asciiTheme="minorHAnsi" w:eastAsia="Calibri" w:hAnsiTheme="minorHAnsi"/>
          <w:b/>
          <w:bCs/>
          <w:sz w:val="22"/>
          <w:szCs w:val="22"/>
        </w:rPr>
        <w:t xml:space="preserve"> </w:t>
      </w:r>
      <w:r w:rsidRPr="00802498">
        <w:rPr>
          <w:rFonts w:asciiTheme="minorHAnsi" w:eastAsia="Calibri" w:hAnsiTheme="minorHAnsi"/>
          <w:sz w:val="22"/>
          <w:szCs w:val="22"/>
        </w:rPr>
        <w:t xml:space="preserve">Wisconsin. </w:t>
      </w:r>
    </w:p>
    <w:p w14:paraId="695970C7" w14:textId="10680F82" w:rsidR="00FE0B0D" w:rsidRDefault="00FE0B0D" w:rsidP="00853B29">
      <w:pPr>
        <w:tabs>
          <w:tab w:val="left" w:pos="0"/>
        </w:tabs>
        <w:rPr>
          <w:rFonts w:asciiTheme="minorHAnsi" w:eastAsia="Calibri" w:hAnsiTheme="minorHAnsi"/>
          <w:sz w:val="22"/>
          <w:szCs w:val="22"/>
        </w:rPr>
      </w:pPr>
      <w:r w:rsidRPr="00802498">
        <w:rPr>
          <w:rFonts w:asciiTheme="minorHAnsi" w:eastAsia="Calibri" w:hAnsiTheme="minorHAnsi"/>
          <w:sz w:val="22"/>
          <w:szCs w:val="22"/>
        </w:rPr>
        <w:t>We are currently seeking a</w:t>
      </w:r>
      <w:r w:rsidR="000F33D9" w:rsidRPr="00802498">
        <w:rPr>
          <w:rFonts w:asciiTheme="minorHAnsi" w:eastAsia="Calibri" w:hAnsiTheme="minorHAnsi"/>
          <w:sz w:val="22"/>
          <w:szCs w:val="22"/>
        </w:rPr>
        <w:t xml:space="preserve">n Estimator with Project Management Experience </w:t>
      </w:r>
      <w:r w:rsidRPr="00802498">
        <w:rPr>
          <w:rFonts w:asciiTheme="minorHAnsi" w:eastAsia="Calibri" w:hAnsiTheme="minorHAnsi"/>
          <w:sz w:val="22"/>
          <w:szCs w:val="22"/>
        </w:rPr>
        <w:t>to be based out of their Medford, WI corporate office. The Ideal candidate will have experience creating proposals, quantifying plans, understanding project specifications, developing project schedules, and working with field crews to manage projects from preconstruction to completion.</w:t>
      </w:r>
    </w:p>
    <w:p w14:paraId="4B26219D" w14:textId="77777777" w:rsidR="00802498" w:rsidRPr="00802498" w:rsidRDefault="00802498" w:rsidP="00853B29">
      <w:pPr>
        <w:tabs>
          <w:tab w:val="left" w:pos="0"/>
        </w:tabs>
        <w:rPr>
          <w:rFonts w:asciiTheme="minorHAnsi" w:eastAsia="Calibri" w:hAnsiTheme="minorHAnsi"/>
          <w:sz w:val="22"/>
          <w:szCs w:val="22"/>
        </w:rPr>
      </w:pPr>
    </w:p>
    <w:p w14:paraId="3C3E48A5" w14:textId="77777777" w:rsidR="00D90888" w:rsidRPr="00802498" w:rsidRDefault="00D90888" w:rsidP="00853B29">
      <w:pPr>
        <w:tabs>
          <w:tab w:val="left" w:pos="0"/>
        </w:tabs>
        <w:rPr>
          <w:rFonts w:asciiTheme="minorHAnsi" w:eastAsia="Calibri" w:hAnsiTheme="minorHAnsi"/>
          <w:sz w:val="4"/>
          <w:szCs w:val="4"/>
        </w:rPr>
      </w:pPr>
    </w:p>
    <w:p w14:paraId="5232FC6D" w14:textId="77777777" w:rsidR="00FE0B0D" w:rsidRPr="00802498" w:rsidRDefault="00FE0B0D" w:rsidP="00853B29">
      <w:pPr>
        <w:tabs>
          <w:tab w:val="left" w:pos="0"/>
        </w:tabs>
        <w:rPr>
          <w:rFonts w:asciiTheme="minorHAnsi" w:eastAsia="Calibri" w:hAnsiTheme="minorHAnsi"/>
          <w:b/>
          <w:bCs/>
          <w:sz w:val="22"/>
          <w:szCs w:val="22"/>
        </w:rPr>
      </w:pPr>
      <w:r w:rsidRPr="00802498">
        <w:rPr>
          <w:rFonts w:asciiTheme="minorHAnsi" w:eastAsia="Calibri" w:hAnsiTheme="minorHAnsi"/>
          <w:b/>
          <w:bCs/>
          <w:sz w:val="22"/>
          <w:szCs w:val="22"/>
        </w:rPr>
        <w:t>Responsibilities</w:t>
      </w:r>
    </w:p>
    <w:p w14:paraId="6B1B065C" w14:textId="77777777" w:rsidR="00802498" w:rsidRDefault="00802498" w:rsidP="00802498">
      <w:pPr>
        <w:tabs>
          <w:tab w:val="left" w:pos="0"/>
        </w:tabs>
        <w:rPr>
          <w:rFonts w:asciiTheme="minorHAnsi" w:eastAsia="Calibri" w:hAnsiTheme="minorHAnsi"/>
          <w:sz w:val="20"/>
          <w:szCs w:val="20"/>
        </w:rPr>
      </w:pPr>
      <w:r w:rsidRPr="00802498">
        <w:rPr>
          <w:rFonts w:asciiTheme="minorHAnsi" w:eastAsia="Calibri" w:hAnsiTheme="minorHAnsi"/>
          <w:sz w:val="20"/>
          <w:szCs w:val="20"/>
        </w:rPr>
        <w:t>This position will take a lead role in developing and implementing estimating, project management, modeling, and construction technology systems, while also actively participating in bidding and managing construction projects.</w:t>
      </w:r>
    </w:p>
    <w:p w14:paraId="5B06CB3D" w14:textId="77777777" w:rsidR="00802498" w:rsidRPr="00802498" w:rsidRDefault="00802498" w:rsidP="00802498">
      <w:pPr>
        <w:tabs>
          <w:tab w:val="left" w:pos="0"/>
        </w:tabs>
        <w:rPr>
          <w:rFonts w:asciiTheme="minorHAnsi" w:eastAsia="Calibri" w:hAnsiTheme="minorHAnsi"/>
          <w:sz w:val="6"/>
          <w:szCs w:val="6"/>
        </w:rPr>
      </w:pPr>
    </w:p>
    <w:p w14:paraId="06CFE605" w14:textId="77777777" w:rsidR="00802498" w:rsidRPr="00802498" w:rsidRDefault="00802498" w:rsidP="00802498">
      <w:pPr>
        <w:numPr>
          <w:ilvl w:val="0"/>
          <w:numId w:val="12"/>
        </w:numPr>
        <w:tabs>
          <w:tab w:val="left" w:pos="0"/>
        </w:tabs>
        <w:rPr>
          <w:rFonts w:asciiTheme="minorHAnsi" w:eastAsia="Calibri" w:hAnsiTheme="minorHAnsi"/>
          <w:sz w:val="20"/>
          <w:szCs w:val="20"/>
        </w:rPr>
      </w:pPr>
      <w:r w:rsidRPr="00802498">
        <w:rPr>
          <w:rFonts w:asciiTheme="minorHAnsi" w:eastAsia="Calibri" w:hAnsiTheme="minorHAnsi"/>
          <w:sz w:val="20"/>
          <w:szCs w:val="20"/>
        </w:rPr>
        <w:t>Perform quantity takeoffs using various software packages</w:t>
      </w:r>
    </w:p>
    <w:p w14:paraId="70B80530" w14:textId="77777777" w:rsidR="00802498" w:rsidRPr="00802498" w:rsidRDefault="00802498" w:rsidP="00802498">
      <w:pPr>
        <w:numPr>
          <w:ilvl w:val="0"/>
          <w:numId w:val="12"/>
        </w:numPr>
        <w:tabs>
          <w:tab w:val="left" w:pos="0"/>
        </w:tabs>
        <w:rPr>
          <w:rFonts w:asciiTheme="minorHAnsi" w:eastAsia="Calibri" w:hAnsiTheme="minorHAnsi"/>
          <w:sz w:val="20"/>
          <w:szCs w:val="20"/>
        </w:rPr>
      </w:pPr>
      <w:r w:rsidRPr="00802498">
        <w:rPr>
          <w:rFonts w:asciiTheme="minorHAnsi" w:eastAsia="Calibri" w:hAnsiTheme="minorHAnsi"/>
          <w:sz w:val="20"/>
          <w:szCs w:val="20"/>
        </w:rPr>
        <w:t>Successfully bid and manage multiple WisDOT and municipal projects</w:t>
      </w:r>
    </w:p>
    <w:p w14:paraId="5EABE531" w14:textId="77777777" w:rsidR="00802498" w:rsidRPr="00802498" w:rsidRDefault="00802498" w:rsidP="00802498">
      <w:pPr>
        <w:numPr>
          <w:ilvl w:val="0"/>
          <w:numId w:val="12"/>
        </w:numPr>
        <w:tabs>
          <w:tab w:val="left" w:pos="0"/>
        </w:tabs>
        <w:rPr>
          <w:rFonts w:asciiTheme="minorHAnsi" w:eastAsia="Calibri" w:hAnsiTheme="minorHAnsi"/>
          <w:sz w:val="20"/>
          <w:szCs w:val="20"/>
        </w:rPr>
      </w:pPr>
      <w:r w:rsidRPr="00802498">
        <w:rPr>
          <w:rFonts w:asciiTheme="minorHAnsi" w:eastAsia="Calibri" w:hAnsiTheme="minorHAnsi"/>
          <w:sz w:val="20"/>
          <w:szCs w:val="20"/>
        </w:rPr>
        <w:t>Collaborate with project managers to schedule crews and equipment</w:t>
      </w:r>
    </w:p>
    <w:p w14:paraId="0384723B" w14:textId="77777777" w:rsidR="00802498" w:rsidRDefault="00802498" w:rsidP="00802498">
      <w:pPr>
        <w:numPr>
          <w:ilvl w:val="0"/>
          <w:numId w:val="12"/>
        </w:numPr>
        <w:tabs>
          <w:tab w:val="left" w:pos="0"/>
        </w:tabs>
        <w:rPr>
          <w:rFonts w:asciiTheme="minorHAnsi" w:eastAsia="Calibri" w:hAnsiTheme="minorHAnsi"/>
          <w:sz w:val="20"/>
          <w:szCs w:val="20"/>
        </w:rPr>
      </w:pPr>
      <w:r w:rsidRPr="00802498">
        <w:rPr>
          <w:rFonts w:asciiTheme="minorHAnsi" w:eastAsia="Calibri" w:hAnsiTheme="minorHAnsi"/>
          <w:sz w:val="20"/>
          <w:szCs w:val="20"/>
        </w:rPr>
        <w:t>Coordinate with subcontractors to successfully schedule and complete complex projects</w:t>
      </w:r>
    </w:p>
    <w:p w14:paraId="26D7CAAF" w14:textId="77777777" w:rsidR="00802498" w:rsidRPr="00802498" w:rsidRDefault="00802498" w:rsidP="00802498">
      <w:pPr>
        <w:tabs>
          <w:tab w:val="left" w:pos="0"/>
        </w:tabs>
        <w:ind w:left="720"/>
        <w:rPr>
          <w:rFonts w:asciiTheme="minorHAnsi" w:eastAsia="Calibri" w:hAnsiTheme="minorHAnsi"/>
          <w:sz w:val="20"/>
          <w:szCs w:val="20"/>
        </w:rPr>
      </w:pPr>
    </w:p>
    <w:p w14:paraId="1868F079" w14:textId="77777777" w:rsidR="00FE0B0D" w:rsidRPr="00802498" w:rsidRDefault="00FE0B0D" w:rsidP="00853B29">
      <w:pPr>
        <w:tabs>
          <w:tab w:val="left" w:pos="0"/>
        </w:tabs>
        <w:rPr>
          <w:rFonts w:asciiTheme="minorHAnsi" w:eastAsia="Calibri" w:hAnsiTheme="minorHAnsi"/>
          <w:b/>
          <w:bCs/>
          <w:sz w:val="22"/>
          <w:szCs w:val="22"/>
        </w:rPr>
      </w:pPr>
      <w:r w:rsidRPr="00802498">
        <w:rPr>
          <w:rFonts w:asciiTheme="minorHAnsi" w:eastAsia="Calibri" w:hAnsiTheme="minorHAnsi"/>
          <w:b/>
          <w:bCs/>
          <w:sz w:val="22"/>
          <w:szCs w:val="22"/>
        </w:rPr>
        <w:t>Qualifications</w:t>
      </w:r>
    </w:p>
    <w:p w14:paraId="6D24A458" w14:textId="58EDEE0A" w:rsidR="00802498" w:rsidRPr="00802498" w:rsidRDefault="00802498" w:rsidP="00802498">
      <w:pPr>
        <w:pStyle w:val="ListParagraph"/>
        <w:numPr>
          <w:ilvl w:val="0"/>
          <w:numId w:val="12"/>
        </w:numPr>
        <w:tabs>
          <w:tab w:val="left" w:pos="0"/>
        </w:tabs>
        <w:rPr>
          <w:rFonts w:asciiTheme="minorHAnsi" w:hAnsiTheme="minorHAnsi"/>
          <w:sz w:val="20"/>
          <w:szCs w:val="20"/>
        </w:rPr>
      </w:pPr>
      <w:r w:rsidRPr="00802498">
        <w:rPr>
          <w:rFonts w:asciiTheme="minorHAnsi" w:hAnsiTheme="minorHAnsi"/>
          <w:sz w:val="20"/>
          <w:szCs w:val="20"/>
        </w:rPr>
        <w:t>Minimum of 5 years of project estimating and management experience in DOT, residential, and commercial sitework construction, with emphasis in mass excavation, grading, sitework,</w:t>
      </w:r>
      <w:r w:rsidRPr="00802498">
        <w:rPr>
          <w:rFonts w:asciiTheme="minorHAnsi" w:hAnsiTheme="minorHAnsi"/>
          <w:sz w:val="20"/>
          <w:szCs w:val="20"/>
        </w:rPr>
        <w:t xml:space="preserve"> and sewer and water utilities,</w:t>
      </w:r>
      <w:r w:rsidRPr="00802498">
        <w:rPr>
          <w:rFonts w:asciiTheme="minorHAnsi" w:hAnsiTheme="minorHAnsi"/>
          <w:sz w:val="20"/>
          <w:szCs w:val="20"/>
        </w:rPr>
        <w:t xml:space="preserve"> </w:t>
      </w:r>
      <w:r w:rsidRPr="00802498">
        <w:rPr>
          <w:rFonts w:asciiTheme="minorHAnsi" w:hAnsiTheme="minorHAnsi"/>
          <w:b/>
          <w:bCs/>
          <w:sz w:val="20"/>
          <w:szCs w:val="20"/>
        </w:rPr>
        <w:t>or</w:t>
      </w:r>
      <w:r w:rsidRPr="00802498">
        <w:rPr>
          <w:rFonts w:asciiTheme="minorHAnsi" w:hAnsiTheme="minorHAnsi"/>
          <w:sz w:val="20"/>
          <w:szCs w:val="20"/>
        </w:rPr>
        <w:t xml:space="preserve"> a </w:t>
      </w:r>
      <w:proofErr w:type="gramStart"/>
      <w:r w:rsidRPr="00802498">
        <w:rPr>
          <w:rFonts w:asciiTheme="minorHAnsi" w:hAnsiTheme="minorHAnsi"/>
          <w:sz w:val="20"/>
          <w:szCs w:val="20"/>
        </w:rPr>
        <w:t>bachelor’s degree in Civil Engineering or Construction Management</w:t>
      </w:r>
      <w:proofErr w:type="gramEnd"/>
      <w:r w:rsidRPr="00802498">
        <w:rPr>
          <w:rFonts w:asciiTheme="minorHAnsi" w:hAnsiTheme="minorHAnsi"/>
          <w:sz w:val="20"/>
          <w:szCs w:val="20"/>
        </w:rPr>
        <w:t xml:space="preserve"> </w:t>
      </w:r>
    </w:p>
    <w:p w14:paraId="31C1C5BF" w14:textId="4C2A46BC" w:rsidR="00802498" w:rsidRPr="00802498" w:rsidRDefault="00802498" w:rsidP="00802498">
      <w:pPr>
        <w:pStyle w:val="ListParagraph"/>
        <w:numPr>
          <w:ilvl w:val="0"/>
          <w:numId w:val="12"/>
        </w:numPr>
        <w:tabs>
          <w:tab w:val="left" w:pos="0"/>
        </w:tabs>
        <w:rPr>
          <w:rFonts w:asciiTheme="minorHAnsi" w:hAnsiTheme="minorHAnsi"/>
          <w:sz w:val="20"/>
          <w:szCs w:val="20"/>
        </w:rPr>
      </w:pPr>
      <w:r w:rsidRPr="00802498">
        <w:rPr>
          <w:rFonts w:asciiTheme="minorHAnsi" w:hAnsiTheme="minorHAnsi"/>
          <w:sz w:val="20"/>
          <w:szCs w:val="20"/>
        </w:rPr>
        <w:t xml:space="preserve">Practical knowledge of managing projects in the field </w:t>
      </w:r>
    </w:p>
    <w:p w14:paraId="71CBFAF0" w14:textId="74C80AC2" w:rsidR="00802498" w:rsidRPr="00802498" w:rsidRDefault="00802498" w:rsidP="00802498">
      <w:pPr>
        <w:pStyle w:val="ListParagraph"/>
        <w:numPr>
          <w:ilvl w:val="0"/>
          <w:numId w:val="12"/>
        </w:numPr>
        <w:tabs>
          <w:tab w:val="left" w:pos="0"/>
        </w:tabs>
        <w:rPr>
          <w:rFonts w:asciiTheme="minorHAnsi" w:hAnsiTheme="minorHAnsi"/>
          <w:sz w:val="20"/>
          <w:szCs w:val="20"/>
        </w:rPr>
      </w:pPr>
      <w:r w:rsidRPr="00802498">
        <w:rPr>
          <w:rFonts w:asciiTheme="minorHAnsi" w:hAnsiTheme="minorHAnsi"/>
          <w:sz w:val="20"/>
          <w:szCs w:val="20"/>
        </w:rPr>
        <w:t xml:space="preserve">Strong business acumen in project planning and management </w:t>
      </w:r>
    </w:p>
    <w:p w14:paraId="3966BF20" w14:textId="5B0470A1" w:rsidR="00802498" w:rsidRDefault="00802498" w:rsidP="00802498">
      <w:pPr>
        <w:pStyle w:val="ListParagraph"/>
        <w:numPr>
          <w:ilvl w:val="0"/>
          <w:numId w:val="12"/>
        </w:numPr>
        <w:tabs>
          <w:tab w:val="left" w:pos="0"/>
        </w:tabs>
        <w:spacing w:after="0" w:line="240" w:lineRule="auto"/>
        <w:rPr>
          <w:rFonts w:asciiTheme="minorHAnsi" w:hAnsiTheme="minorHAnsi"/>
          <w:sz w:val="20"/>
          <w:szCs w:val="20"/>
        </w:rPr>
      </w:pPr>
      <w:r w:rsidRPr="00802498">
        <w:rPr>
          <w:rFonts w:asciiTheme="minorHAnsi" w:hAnsiTheme="minorHAnsi"/>
          <w:sz w:val="20"/>
          <w:szCs w:val="20"/>
        </w:rPr>
        <w:t>Strong verbal, written, computer, organizational, and leadership skills</w:t>
      </w:r>
    </w:p>
    <w:p w14:paraId="4682E54A" w14:textId="77777777" w:rsidR="00802498" w:rsidRPr="00802498" w:rsidRDefault="00802498" w:rsidP="00802498">
      <w:pPr>
        <w:pStyle w:val="ListParagraph"/>
        <w:tabs>
          <w:tab w:val="left" w:pos="0"/>
        </w:tabs>
        <w:spacing w:after="0" w:line="240" w:lineRule="auto"/>
        <w:rPr>
          <w:rFonts w:asciiTheme="minorHAnsi" w:hAnsiTheme="minorHAnsi"/>
          <w:sz w:val="20"/>
          <w:szCs w:val="20"/>
        </w:rPr>
      </w:pPr>
    </w:p>
    <w:p w14:paraId="5989BCD1" w14:textId="2FD00960" w:rsidR="00FE0B0D" w:rsidRPr="00802498" w:rsidRDefault="00FE0B0D" w:rsidP="00802498">
      <w:pPr>
        <w:tabs>
          <w:tab w:val="left" w:pos="0"/>
        </w:tabs>
        <w:rPr>
          <w:rFonts w:asciiTheme="minorHAnsi" w:eastAsia="Calibri" w:hAnsiTheme="minorHAnsi"/>
          <w:b/>
          <w:bCs/>
          <w:sz w:val="22"/>
          <w:szCs w:val="22"/>
        </w:rPr>
      </w:pPr>
      <w:r w:rsidRPr="00802498">
        <w:rPr>
          <w:rFonts w:asciiTheme="minorHAnsi" w:eastAsia="Calibri" w:hAnsiTheme="minorHAnsi"/>
          <w:b/>
          <w:bCs/>
          <w:sz w:val="22"/>
          <w:szCs w:val="22"/>
        </w:rPr>
        <w:t>We Value and Appreciate Our Employees:</w:t>
      </w:r>
    </w:p>
    <w:p w14:paraId="450A1E3C" w14:textId="77777777" w:rsidR="00802498" w:rsidRDefault="00802498" w:rsidP="00802498">
      <w:pPr>
        <w:tabs>
          <w:tab w:val="left" w:pos="0"/>
        </w:tabs>
        <w:rPr>
          <w:rFonts w:asciiTheme="minorHAnsi" w:eastAsia="Calibri" w:hAnsiTheme="minorHAnsi"/>
          <w:sz w:val="20"/>
          <w:szCs w:val="20"/>
        </w:rPr>
      </w:pPr>
      <w:r w:rsidRPr="00802498">
        <w:rPr>
          <w:rFonts w:asciiTheme="minorHAnsi" w:eastAsia="Calibri" w:hAnsiTheme="minorHAnsi"/>
          <w:sz w:val="20"/>
          <w:szCs w:val="20"/>
        </w:rPr>
        <w:t>We offer a flexible schedule, with the expectation that responsibilities and deadlines are consistently met.</w:t>
      </w:r>
    </w:p>
    <w:p w14:paraId="2B7046F1" w14:textId="77777777" w:rsidR="00802498" w:rsidRPr="00802498" w:rsidRDefault="00802498" w:rsidP="00802498">
      <w:pPr>
        <w:tabs>
          <w:tab w:val="left" w:pos="0"/>
        </w:tabs>
        <w:rPr>
          <w:rFonts w:asciiTheme="minorHAnsi" w:eastAsia="Calibri" w:hAnsiTheme="minorHAnsi"/>
          <w:sz w:val="14"/>
          <w:szCs w:val="14"/>
        </w:rPr>
      </w:pPr>
    </w:p>
    <w:p w14:paraId="3036AD3A"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Base salary (DOE)</w:t>
      </w:r>
    </w:p>
    <w:p w14:paraId="3CA06436"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Excellent benefits</w:t>
      </w:r>
    </w:p>
    <w:p w14:paraId="703132CC"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401(k) with company match</w:t>
      </w:r>
    </w:p>
    <w:p w14:paraId="2A76AB61"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Company vehicle and gas card</w:t>
      </w:r>
    </w:p>
    <w:p w14:paraId="2599780A"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Travel expenses paid</w:t>
      </w:r>
    </w:p>
    <w:p w14:paraId="0B9EDC45"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Paid vacation and sick leave</w:t>
      </w:r>
    </w:p>
    <w:p w14:paraId="6875053A" w14:textId="77777777" w:rsidR="00802498" w:rsidRPr="00802498" w:rsidRDefault="00802498" w:rsidP="00802498">
      <w:pPr>
        <w:numPr>
          <w:ilvl w:val="0"/>
          <w:numId w:val="14"/>
        </w:numPr>
        <w:tabs>
          <w:tab w:val="left" w:pos="0"/>
        </w:tabs>
        <w:rPr>
          <w:rFonts w:asciiTheme="minorHAnsi" w:eastAsia="Calibri" w:hAnsiTheme="minorHAnsi"/>
          <w:sz w:val="20"/>
          <w:szCs w:val="20"/>
        </w:rPr>
      </w:pPr>
      <w:r w:rsidRPr="00802498">
        <w:rPr>
          <w:rFonts w:asciiTheme="minorHAnsi" w:eastAsia="Calibri" w:hAnsiTheme="minorHAnsi"/>
          <w:sz w:val="20"/>
          <w:szCs w:val="20"/>
        </w:rPr>
        <w:t>Annual bonuses based on individual and company performance</w:t>
      </w:r>
    </w:p>
    <w:p w14:paraId="52D708E1" w14:textId="77777777" w:rsidR="00853B29" w:rsidRPr="00802498" w:rsidRDefault="00853B29" w:rsidP="00853B29">
      <w:pPr>
        <w:tabs>
          <w:tab w:val="left" w:pos="0"/>
        </w:tabs>
        <w:rPr>
          <w:rFonts w:asciiTheme="minorHAnsi" w:eastAsia="Calibri" w:hAnsiTheme="minorHAnsi"/>
          <w:sz w:val="22"/>
          <w:szCs w:val="22"/>
        </w:rPr>
      </w:pPr>
    </w:p>
    <w:p w14:paraId="349768EA" w14:textId="239F9660" w:rsidR="00853B29" w:rsidRPr="00802498" w:rsidRDefault="00853B29" w:rsidP="00853B29">
      <w:pPr>
        <w:tabs>
          <w:tab w:val="left" w:pos="0"/>
        </w:tabs>
        <w:jc w:val="center"/>
        <w:rPr>
          <w:rFonts w:asciiTheme="minorHAnsi" w:eastAsia="Calibri" w:hAnsiTheme="minorHAnsi"/>
          <w:sz w:val="22"/>
          <w:szCs w:val="22"/>
        </w:rPr>
      </w:pPr>
      <w:r w:rsidRPr="00802498">
        <w:rPr>
          <w:rFonts w:asciiTheme="minorHAnsi" w:eastAsia="Calibri" w:hAnsiTheme="minorHAnsi"/>
          <w:sz w:val="22"/>
          <w:szCs w:val="22"/>
        </w:rPr>
        <w:t xml:space="preserve">Apply online at </w:t>
      </w:r>
      <w:hyperlink r:id="rId9" w:history="1">
        <w:r w:rsidRPr="00802498">
          <w:rPr>
            <w:rStyle w:val="Hyperlink"/>
            <w:rFonts w:asciiTheme="minorHAnsi" w:eastAsia="Calibri" w:hAnsiTheme="minorHAnsi"/>
            <w:sz w:val="22"/>
            <w:szCs w:val="22"/>
          </w:rPr>
          <w:t>https://www.jamespetersonsonsinc.com/job-openings/</w:t>
        </w:r>
      </w:hyperlink>
    </w:p>
    <w:p w14:paraId="4EBB5AD3" w14:textId="48AF6134" w:rsidR="00853B29" w:rsidRPr="00802498" w:rsidRDefault="00853B29" w:rsidP="00853B29">
      <w:pPr>
        <w:tabs>
          <w:tab w:val="left" w:pos="0"/>
        </w:tabs>
        <w:jc w:val="center"/>
        <w:rPr>
          <w:rFonts w:asciiTheme="minorHAnsi" w:eastAsia="Calibri" w:hAnsiTheme="minorHAnsi"/>
          <w:sz w:val="22"/>
          <w:szCs w:val="22"/>
        </w:rPr>
      </w:pPr>
      <w:r w:rsidRPr="00802498">
        <w:rPr>
          <w:rFonts w:asciiTheme="minorHAnsi" w:eastAsia="Calibri" w:hAnsiTheme="minorHAnsi"/>
          <w:sz w:val="22"/>
          <w:szCs w:val="22"/>
        </w:rPr>
        <w:t>OR Contact Jeff Peterson at (715) 748-3035</w:t>
      </w:r>
    </w:p>
    <w:p w14:paraId="00B1ED11" w14:textId="455511E5" w:rsidR="00853B29" w:rsidRPr="00853B29" w:rsidRDefault="00853B29" w:rsidP="00853B29">
      <w:pPr>
        <w:tabs>
          <w:tab w:val="left" w:pos="0"/>
        </w:tabs>
        <w:jc w:val="center"/>
        <w:rPr>
          <w:rFonts w:asciiTheme="minorHAnsi" w:eastAsia="Calibri" w:hAnsiTheme="minorHAnsi"/>
        </w:rPr>
      </w:pPr>
      <w:r>
        <w:rPr>
          <w:noProof/>
        </w:rPr>
        <mc:AlternateContent>
          <mc:Choice Requires="wps">
            <w:drawing>
              <wp:anchor distT="0" distB="0" distL="0" distR="0" simplePos="0" relativeHeight="251665408" behindDoc="1" locked="0" layoutInCell="1" allowOverlap="1" wp14:anchorId="6B9C455F" wp14:editId="651E3CC7">
                <wp:simplePos x="0" y="0"/>
                <wp:positionH relativeFrom="page">
                  <wp:posOffset>914400</wp:posOffset>
                </wp:positionH>
                <wp:positionV relativeFrom="paragraph">
                  <wp:posOffset>190500</wp:posOffset>
                </wp:positionV>
                <wp:extent cx="6321425" cy="1270"/>
                <wp:effectExtent l="0" t="0" r="0" b="0"/>
                <wp:wrapTopAndBottom/>
                <wp:docPr id="135997273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1425" cy="1270"/>
                        </a:xfrm>
                        <a:custGeom>
                          <a:avLst/>
                          <a:gdLst/>
                          <a:ahLst/>
                          <a:cxnLst/>
                          <a:rect l="l" t="t" r="r" b="b"/>
                          <a:pathLst>
                            <a:path w="6321425">
                              <a:moveTo>
                                <a:pt x="0" y="0"/>
                              </a:moveTo>
                              <a:lnTo>
                                <a:pt x="6320815" y="0"/>
                              </a:lnTo>
                            </a:path>
                          </a:pathLst>
                        </a:custGeom>
                        <a:ln w="275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3C9A40" id="Graphic 9" o:spid="_x0000_s1026" style="position:absolute;margin-left:1in;margin-top:15pt;width:497.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21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" path="m,l6320815,e" filled="f" strokeweight=".76478mm">
                <v:path arrowok="t"/>
                <w10:wrap type="topAndBottom" anchorx="page"/>
              </v:shape>
            </w:pict>
          </mc:Fallback>
        </mc:AlternateContent>
      </w:r>
    </w:p>
    <w:sectPr w:rsidR="00853B29" w:rsidRPr="00853B29" w:rsidSect="00552324">
      <w:footerReference w:type="default" r:id="rId10"/>
      <w:pgSz w:w="12240" w:h="15840"/>
      <w:pgMar w:top="1170" w:right="1440"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BD8B" w14:textId="77777777" w:rsidR="005A2072" w:rsidRDefault="005A2072" w:rsidP="00D90888">
      <w:r>
        <w:separator/>
      </w:r>
    </w:p>
  </w:endnote>
  <w:endnote w:type="continuationSeparator" w:id="0">
    <w:p w14:paraId="71BB7748" w14:textId="77777777" w:rsidR="005A2072" w:rsidRDefault="005A2072" w:rsidP="00D9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09053"/>
      <w:docPartObj>
        <w:docPartGallery w:val="Page Numbers (Bottom of Page)"/>
        <w:docPartUnique/>
      </w:docPartObj>
    </w:sdtPr>
    <w:sdtEndPr/>
    <w:sdtContent>
      <w:sdt>
        <w:sdtPr>
          <w:id w:val="-1669238322"/>
          <w:docPartObj>
            <w:docPartGallery w:val="Page Numbers (Top of Page)"/>
            <w:docPartUnique/>
          </w:docPartObj>
        </w:sdtPr>
        <w:sdtEndPr/>
        <w:sdtContent>
          <w:p w14:paraId="69172E20" w14:textId="5142F04D" w:rsidR="00853B29" w:rsidRDefault="00853B29" w:rsidP="00402481">
            <w:pPr>
              <w:pStyle w:val="Footer"/>
              <w:jc w:val="center"/>
              <w:rPr>
                <w:b/>
                <w:bCs/>
              </w:rPr>
            </w:pPr>
          </w:p>
          <w:p w14:paraId="39517E02" w14:textId="77777777" w:rsidR="00853B29" w:rsidRDefault="0096037C">
            <w:pPr>
              <w:pStyle w:val="Footer"/>
              <w:jc w:val="center"/>
            </w:pPr>
            <w:r>
              <w:rPr>
                <w:b/>
                <w:bCs/>
              </w:rPr>
              <w:t>James Peterson Sons, Inc. is an Equal Opportunity Employer</w:t>
            </w:r>
          </w:p>
        </w:sdtContent>
      </w:sdt>
    </w:sdtContent>
  </w:sdt>
  <w:p w14:paraId="065BDA49" w14:textId="77777777" w:rsidR="00853B29" w:rsidRPr="00564F4D" w:rsidRDefault="00853B29" w:rsidP="00142F4D">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63A4" w14:textId="77777777" w:rsidR="005A2072" w:rsidRDefault="005A2072" w:rsidP="00D90888">
      <w:r>
        <w:separator/>
      </w:r>
    </w:p>
  </w:footnote>
  <w:footnote w:type="continuationSeparator" w:id="0">
    <w:p w14:paraId="59D2CC16" w14:textId="77777777" w:rsidR="005A2072" w:rsidRDefault="005A2072" w:rsidP="00D90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F94"/>
    <w:multiLevelType w:val="hybridMultilevel"/>
    <w:tmpl w:val="763078A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7036"/>
    <w:multiLevelType w:val="hybridMultilevel"/>
    <w:tmpl w:val="261C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32D08"/>
    <w:multiLevelType w:val="hybridMultilevel"/>
    <w:tmpl w:val="6C127920"/>
    <w:lvl w:ilvl="0" w:tplc="20D4E76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E1E3E"/>
    <w:multiLevelType w:val="multilevel"/>
    <w:tmpl w:val="C12C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282C"/>
    <w:multiLevelType w:val="hybridMultilevel"/>
    <w:tmpl w:val="76F2AB02"/>
    <w:lvl w:ilvl="0" w:tplc="20D4E764">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57F13"/>
    <w:multiLevelType w:val="hybridMultilevel"/>
    <w:tmpl w:val="1722C488"/>
    <w:lvl w:ilvl="0" w:tplc="33DAA6D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E4672D"/>
    <w:multiLevelType w:val="hybridMultilevel"/>
    <w:tmpl w:val="C96A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0FD8"/>
    <w:multiLevelType w:val="multilevel"/>
    <w:tmpl w:val="C12C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6486E"/>
    <w:multiLevelType w:val="hybridMultilevel"/>
    <w:tmpl w:val="C72EB000"/>
    <w:lvl w:ilvl="0" w:tplc="20D4E76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24DDE"/>
    <w:multiLevelType w:val="hybridMultilevel"/>
    <w:tmpl w:val="E138CCA8"/>
    <w:lvl w:ilvl="0" w:tplc="FE6066A0">
      <w:numFmt w:val="bullet"/>
      <w:lvlText w:val="•"/>
      <w:lvlJc w:val="left"/>
      <w:pPr>
        <w:ind w:left="1075" w:hanging="104"/>
      </w:pPr>
      <w:rPr>
        <w:rFonts w:ascii="Arial" w:eastAsia="Arial" w:hAnsi="Arial" w:cs="Arial" w:hint="default"/>
        <w:spacing w:val="0"/>
        <w:w w:val="104"/>
        <w:lang w:val="en-US" w:eastAsia="en-US" w:bidi="ar-SA"/>
      </w:rPr>
    </w:lvl>
    <w:lvl w:ilvl="1" w:tplc="A014CE9C">
      <w:numFmt w:val="bullet"/>
      <w:lvlText w:val="•"/>
      <w:lvlJc w:val="left"/>
      <w:pPr>
        <w:ind w:left="1797" w:hanging="373"/>
      </w:pPr>
      <w:rPr>
        <w:rFonts w:ascii="Arial" w:eastAsia="Arial" w:hAnsi="Arial" w:cs="Arial" w:hint="default"/>
        <w:b w:val="0"/>
        <w:bCs w:val="0"/>
        <w:i w:val="0"/>
        <w:iCs w:val="0"/>
        <w:color w:val="464646"/>
        <w:spacing w:val="0"/>
        <w:w w:val="100"/>
        <w:sz w:val="20"/>
        <w:szCs w:val="20"/>
        <w:lang w:val="en-US" w:eastAsia="en-US" w:bidi="ar-SA"/>
      </w:rPr>
    </w:lvl>
    <w:lvl w:ilvl="2" w:tplc="D00ACE8C">
      <w:numFmt w:val="bullet"/>
      <w:lvlText w:val="•"/>
      <w:lvlJc w:val="left"/>
      <w:pPr>
        <w:ind w:left="2822" w:hanging="373"/>
      </w:pPr>
      <w:rPr>
        <w:rFonts w:hint="default"/>
        <w:lang w:val="en-US" w:eastAsia="en-US" w:bidi="ar-SA"/>
      </w:rPr>
    </w:lvl>
    <w:lvl w:ilvl="3" w:tplc="69D20406">
      <w:numFmt w:val="bullet"/>
      <w:lvlText w:val="•"/>
      <w:lvlJc w:val="left"/>
      <w:pPr>
        <w:ind w:left="3844" w:hanging="373"/>
      </w:pPr>
      <w:rPr>
        <w:rFonts w:hint="default"/>
        <w:lang w:val="en-US" w:eastAsia="en-US" w:bidi="ar-SA"/>
      </w:rPr>
    </w:lvl>
    <w:lvl w:ilvl="4" w:tplc="CBA89B70">
      <w:numFmt w:val="bullet"/>
      <w:lvlText w:val="•"/>
      <w:lvlJc w:val="left"/>
      <w:pPr>
        <w:ind w:left="4867" w:hanging="373"/>
      </w:pPr>
      <w:rPr>
        <w:rFonts w:hint="default"/>
        <w:lang w:val="en-US" w:eastAsia="en-US" w:bidi="ar-SA"/>
      </w:rPr>
    </w:lvl>
    <w:lvl w:ilvl="5" w:tplc="9FD88D76">
      <w:numFmt w:val="bullet"/>
      <w:lvlText w:val="•"/>
      <w:lvlJc w:val="left"/>
      <w:pPr>
        <w:ind w:left="5889" w:hanging="373"/>
      </w:pPr>
      <w:rPr>
        <w:rFonts w:hint="default"/>
        <w:lang w:val="en-US" w:eastAsia="en-US" w:bidi="ar-SA"/>
      </w:rPr>
    </w:lvl>
    <w:lvl w:ilvl="6" w:tplc="891EA32C">
      <w:numFmt w:val="bullet"/>
      <w:lvlText w:val="•"/>
      <w:lvlJc w:val="left"/>
      <w:pPr>
        <w:ind w:left="6912" w:hanging="373"/>
      </w:pPr>
      <w:rPr>
        <w:rFonts w:hint="default"/>
        <w:lang w:val="en-US" w:eastAsia="en-US" w:bidi="ar-SA"/>
      </w:rPr>
    </w:lvl>
    <w:lvl w:ilvl="7" w:tplc="7AE89692">
      <w:numFmt w:val="bullet"/>
      <w:lvlText w:val="•"/>
      <w:lvlJc w:val="left"/>
      <w:pPr>
        <w:ind w:left="7934" w:hanging="373"/>
      </w:pPr>
      <w:rPr>
        <w:rFonts w:hint="default"/>
        <w:lang w:val="en-US" w:eastAsia="en-US" w:bidi="ar-SA"/>
      </w:rPr>
    </w:lvl>
    <w:lvl w:ilvl="8" w:tplc="D516260E">
      <w:numFmt w:val="bullet"/>
      <w:lvlText w:val="•"/>
      <w:lvlJc w:val="left"/>
      <w:pPr>
        <w:ind w:left="8957" w:hanging="373"/>
      </w:pPr>
      <w:rPr>
        <w:rFonts w:hint="default"/>
        <w:lang w:val="en-US" w:eastAsia="en-US" w:bidi="ar-SA"/>
      </w:rPr>
    </w:lvl>
  </w:abstractNum>
  <w:abstractNum w:abstractNumId="10" w15:restartNumberingAfterBreak="0">
    <w:nsid w:val="709272FB"/>
    <w:multiLevelType w:val="hybridMultilevel"/>
    <w:tmpl w:val="CA68832C"/>
    <w:lvl w:ilvl="0" w:tplc="20D4E76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32C11"/>
    <w:multiLevelType w:val="hybridMultilevel"/>
    <w:tmpl w:val="9D82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D766B"/>
    <w:multiLevelType w:val="hybridMultilevel"/>
    <w:tmpl w:val="8F787B96"/>
    <w:lvl w:ilvl="0" w:tplc="08F62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B56709"/>
    <w:multiLevelType w:val="hybridMultilevel"/>
    <w:tmpl w:val="204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384390">
    <w:abstractNumId w:val="12"/>
  </w:num>
  <w:num w:numId="2" w16cid:durableId="360401155">
    <w:abstractNumId w:val="6"/>
  </w:num>
  <w:num w:numId="3" w16cid:durableId="1737972643">
    <w:abstractNumId w:val="5"/>
  </w:num>
  <w:num w:numId="4" w16cid:durableId="1006712925">
    <w:abstractNumId w:val="0"/>
  </w:num>
  <w:num w:numId="5" w16cid:durableId="942028836">
    <w:abstractNumId w:val="9"/>
  </w:num>
  <w:num w:numId="6" w16cid:durableId="561595983">
    <w:abstractNumId w:val="11"/>
  </w:num>
  <w:num w:numId="7" w16cid:durableId="1579287071">
    <w:abstractNumId w:val="1"/>
  </w:num>
  <w:num w:numId="8" w16cid:durableId="1074859512">
    <w:abstractNumId w:val="4"/>
  </w:num>
  <w:num w:numId="9" w16cid:durableId="1256329179">
    <w:abstractNumId w:val="2"/>
  </w:num>
  <w:num w:numId="10" w16cid:durableId="1277106310">
    <w:abstractNumId w:val="10"/>
  </w:num>
  <w:num w:numId="11" w16cid:durableId="588931556">
    <w:abstractNumId w:val="8"/>
  </w:num>
  <w:num w:numId="12" w16cid:durableId="560864920">
    <w:abstractNumId w:val="3"/>
  </w:num>
  <w:num w:numId="13" w16cid:durableId="1533150491">
    <w:abstractNumId w:val="13"/>
  </w:num>
  <w:num w:numId="14" w16cid:durableId="375128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88"/>
    <w:rsid w:val="000F33D9"/>
    <w:rsid w:val="00552324"/>
    <w:rsid w:val="005A2072"/>
    <w:rsid w:val="00802498"/>
    <w:rsid w:val="00853B29"/>
    <w:rsid w:val="0096037C"/>
    <w:rsid w:val="009756DF"/>
    <w:rsid w:val="009B7C81"/>
    <w:rsid w:val="00C80C22"/>
    <w:rsid w:val="00CB4C7C"/>
    <w:rsid w:val="00CC55AE"/>
    <w:rsid w:val="00D90888"/>
    <w:rsid w:val="00E41C8E"/>
    <w:rsid w:val="00FE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042CE"/>
  <w15:docId w15:val="{E1085B7C-CC83-44D0-BC7B-10B126CD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88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888"/>
    <w:pPr>
      <w:tabs>
        <w:tab w:val="center" w:pos="4320"/>
        <w:tab w:val="right" w:pos="8640"/>
      </w:tabs>
    </w:pPr>
  </w:style>
  <w:style w:type="character" w:customStyle="1" w:styleId="HeaderChar">
    <w:name w:val="Header Char"/>
    <w:basedOn w:val="DefaultParagraphFont"/>
    <w:link w:val="Header"/>
    <w:rsid w:val="00D90888"/>
    <w:rPr>
      <w:rFonts w:ascii="Times New Roman" w:eastAsia="Times New Roman" w:hAnsi="Times New Roman" w:cs="Times New Roman"/>
      <w:sz w:val="24"/>
      <w:szCs w:val="24"/>
    </w:rPr>
  </w:style>
  <w:style w:type="character" w:styleId="Hyperlink">
    <w:name w:val="Hyperlink"/>
    <w:rsid w:val="00D90888"/>
    <w:rPr>
      <w:color w:val="0000FF"/>
      <w:u w:val="single"/>
    </w:rPr>
  </w:style>
  <w:style w:type="table" w:styleId="TableGrid">
    <w:name w:val="Table Grid"/>
    <w:basedOn w:val="TableNormal"/>
    <w:rsid w:val="00D90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90888"/>
    <w:pPr>
      <w:tabs>
        <w:tab w:val="center" w:pos="4320"/>
        <w:tab w:val="right" w:pos="8640"/>
      </w:tabs>
    </w:pPr>
  </w:style>
  <w:style w:type="character" w:customStyle="1" w:styleId="FooterChar">
    <w:name w:val="Footer Char"/>
    <w:basedOn w:val="DefaultParagraphFont"/>
    <w:link w:val="Footer"/>
    <w:uiPriority w:val="99"/>
    <w:rsid w:val="00D90888"/>
    <w:rPr>
      <w:rFonts w:ascii="Times New Roman" w:eastAsia="Times New Roman" w:hAnsi="Times New Roman" w:cs="Times New Roman"/>
      <w:sz w:val="24"/>
      <w:szCs w:val="24"/>
    </w:rPr>
  </w:style>
  <w:style w:type="paragraph" w:styleId="ListParagraph">
    <w:name w:val="List Paragraph"/>
    <w:basedOn w:val="Normal"/>
    <w:uiPriority w:val="34"/>
    <w:qFormat/>
    <w:rsid w:val="00D90888"/>
    <w:pPr>
      <w:spacing w:after="200" w:line="276" w:lineRule="auto"/>
      <w:ind w:left="720"/>
      <w:contextualSpacing/>
    </w:pPr>
    <w:rPr>
      <w:rFonts w:ascii="Calibri" w:eastAsia="Calibri" w:hAnsi="Calibri"/>
      <w:sz w:val="22"/>
      <w:szCs w:val="22"/>
    </w:rPr>
  </w:style>
  <w:style w:type="paragraph" w:styleId="Title">
    <w:name w:val="Title"/>
    <w:basedOn w:val="Normal"/>
    <w:link w:val="TitleChar"/>
    <w:uiPriority w:val="10"/>
    <w:qFormat/>
    <w:rsid w:val="00FE0B0D"/>
    <w:pPr>
      <w:widowControl w:val="0"/>
      <w:autoSpaceDE w:val="0"/>
      <w:autoSpaceDN w:val="0"/>
      <w:spacing w:before="164"/>
      <w:ind w:left="1079"/>
    </w:pPr>
    <w:rPr>
      <w:rFonts w:ascii="Arial" w:eastAsia="Arial" w:hAnsi="Arial" w:cs="Arial"/>
      <w:b/>
      <w:bCs/>
      <w:sz w:val="33"/>
      <w:szCs w:val="33"/>
    </w:rPr>
  </w:style>
  <w:style w:type="character" w:customStyle="1" w:styleId="TitleChar">
    <w:name w:val="Title Char"/>
    <w:basedOn w:val="DefaultParagraphFont"/>
    <w:link w:val="Title"/>
    <w:uiPriority w:val="10"/>
    <w:rsid w:val="00FE0B0D"/>
    <w:rPr>
      <w:rFonts w:ascii="Arial" w:eastAsia="Arial" w:hAnsi="Arial" w:cs="Arial"/>
      <w:b/>
      <w:bCs/>
      <w:sz w:val="33"/>
      <w:szCs w:val="33"/>
    </w:rPr>
  </w:style>
  <w:style w:type="character" w:styleId="UnresolvedMention">
    <w:name w:val="Unresolved Mention"/>
    <w:basedOn w:val="DefaultParagraphFont"/>
    <w:uiPriority w:val="99"/>
    <w:semiHidden/>
    <w:unhideWhenUsed/>
    <w:rsid w:val="0085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mespetersonsonsinc.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amespetersonsonsinc.com/job-ope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Blomberg</dc:creator>
  <cp:lastModifiedBy>Mandy Berndt</cp:lastModifiedBy>
  <cp:revision>2</cp:revision>
  <cp:lastPrinted>2025-02-28T20:45:00Z</cp:lastPrinted>
  <dcterms:created xsi:type="dcterms:W3CDTF">2026-05-21T14:32:00Z</dcterms:created>
  <dcterms:modified xsi:type="dcterms:W3CDTF">2026-05-21T14:32:00Z</dcterms:modified>
</cp:coreProperties>
</file>